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958" w:rsidRDefault="007D75BE" w:rsidP="007456C1">
      <w:pPr>
        <w:tabs>
          <w:tab w:val="left" w:pos="2310"/>
          <w:tab w:val="center" w:pos="3525"/>
        </w:tabs>
        <w:rPr>
          <w:noProof/>
        </w:rPr>
      </w:pPr>
      <w:bookmarkStart w:id="0" w:name="_Hlk145055792"/>
      <w:bookmarkEnd w:id="0"/>
      <w:r>
        <w:rPr>
          <w:noProof/>
        </w:rPr>
        <mc:AlternateContent>
          <mc:Choice Requires="wps">
            <w:drawing>
              <wp:anchor distT="0" distB="0" distL="114300" distR="114300" simplePos="0" relativeHeight="251663360" behindDoc="0" locked="0" layoutInCell="1" allowOverlap="1">
                <wp:simplePos x="0" y="0"/>
                <wp:positionH relativeFrom="column">
                  <wp:posOffset>485775</wp:posOffset>
                </wp:positionH>
                <wp:positionV relativeFrom="paragraph">
                  <wp:posOffset>771525</wp:posOffset>
                </wp:positionV>
                <wp:extent cx="5905500" cy="1447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05500" cy="1447800"/>
                        </a:xfrm>
                        <a:prstGeom prst="rect">
                          <a:avLst/>
                        </a:prstGeom>
                        <a:solidFill>
                          <a:schemeClr val="lt1"/>
                        </a:solidFill>
                        <a:ln w="6350">
                          <a:noFill/>
                        </a:ln>
                      </wps:spPr>
                      <wps:txbx>
                        <w:txbxContent>
                          <w:p w:rsidR="00276284" w:rsidRPr="00A57FDD" w:rsidRDefault="00276284" w:rsidP="00276284">
                            <w:pPr>
                              <w:spacing w:after="0" w:line="240" w:lineRule="auto"/>
                              <w:jc w:val="center"/>
                              <w:rPr>
                                <w:sz w:val="24"/>
                                <w:szCs w:val="24"/>
                                <w:lang w:val="en-US"/>
                              </w:rPr>
                            </w:pPr>
                            <w:r w:rsidRPr="00A57FDD">
                              <w:rPr>
                                <w:sz w:val="24"/>
                                <w:szCs w:val="24"/>
                                <w:lang w:val="en-US"/>
                              </w:rPr>
                              <w:t>YSGOL YR ESGOB</w:t>
                            </w:r>
                          </w:p>
                          <w:p w:rsidR="00276284" w:rsidRPr="00A57FDD" w:rsidRDefault="00276284" w:rsidP="00276284">
                            <w:pPr>
                              <w:spacing w:after="0" w:line="240" w:lineRule="auto"/>
                              <w:jc w:val="center"/>
                              <w:rPr>
                                <w:sz w:val="24"/>
                                <w:szCs w:val="24"/>
                                <w:lang w:val="en-US"/>
                              </w:rPr>
                            </w:pPr>
                            <w:r w:rsidRPr="00A57FDD">
                              <w:rPr>
                                <w:sz w:val="24"/>
                                <w:szCs w:val="24"/>
                                <w:lang w:val="en-US"/>
                              </w:rPr>
                              <w:t>CHURCH IN WALES VA SCHOOL</w:t>
                            </w:r>
                          </w:p>
                          <w:p w:rsidR="007D75BE" w:rsidRDefault="007D75BE" w:rsidP="00276284">
                            <w:pPr>
                              <w:spacing w:after="0" w:line="240" w:lineRule="auto"/>
                              <w:jc w:val="center"/>
                              <w:rPr>
                                <w:lang w:val="en-US"/>
                              </w:rPr>
                            </w:pPr>
                            <w:r>
                              <w:rPr>
                                <w:lang w:val="en-US"/>
                              </w:rPr>
                              <w:t xml:space="preserve">Lon </w:t>
                            </w:r>
                            <w:proofErr w:type="spellStart"/>
                            <w:r>
                              <w:rPr>
                                <w:lang w:val="en-US"/>
                              </w:rPr>
                              <w:t>Yr</w:t>
                            </w:r>
                            <w:proofErr w:type="spellEnd"/>
                            <w:r>
                              <w:rPr>
                                <w:lang w:val="en-US"/>
                              </w:rPr>
                              <w:t xml:space="preserve"> Ysgol, </w:t>
                            </w:r>
                            <w:proofErr w:type="spellStart"/>
                            <w:r>
                              <w:rPr>
                                <w:lang w:val="en-US"/>
                              </w:rPr>
                              <w:t>Caerwys</w:t>
                            </w:r>
                            <w:proofErr w:type="spellEnd"/>
                            <w:r>
                              <w:rPr>
                                <w:lang w:val="en-US"/>
                              </w:rPr>
                              <w:t xml:space="preserve">, </w:t>
                            </w:r>
                            <w:proofErr w:type="spellStart"/>
                            <w:r>
                              <w:rPr>
                                <w:lang w:val="en-US"/>
                              </w:rPr>
                              <w:t>Flintshire</w:t>
                            </w:r>
                            <w:proofErr w:type="spellEnd"/>
                            <w:r>
                              <w:rPr>
                                <w:lang w:val="en-US"/>
                              </w:rPr>
                              <w:t>, CH7 5PZ</w:t>
                            </w:r>
                          </w:p>
                          <w:p w:rsidR="007D75BE" w:rsidRDefault="007D75BE" w:rsidP="00276284">
                            <w:pPr>
                              <w:spacing w:after="0" w:line="240" w:lineRule="auto"/>
                              <w:jc w:val="center"/>
                              <w:rPr>
                                <w:lang w:val="en-US"/>
                              </w:rPr>
                            </w:pPr>
                            <w:r>
                              <w:rPr>
                                <w:lang w:val="en-US"/>
                              </w:rPr>
                              <w:t>01352 720287</w:t>
                            </w:r>
                          </w:p>
                          <w:p w:rsidR="007D75BE" w:rsidRDefault="0020418C" w:rsidP="00276284">
                            <w:pPr>
                              <w:spacing w:after="0" w:line="240" w:lineRule="auto"/>
                              <w:jc w:val="center"/>
                              <w:rPr>
                                <w:lang w:val="en-US"/>
                              </w:rPr>
                            </w:pPr>
                            <w:hyperlink r:id="rId7" w:history="1">
                              <w:r w:rsidR="0039485D" w:rsidRPr="0063427E">
                                <w:rPr>
                                  <w:rStyle w:val="Hyperlink"/>
                                  <w:lang w:val="en-US"/>
                                </w:rPr>
                                <w:t>yemail@hwbcymru.net</w:t>
                              </w:r>
                            </w:hyperlink>
                          </w:p>
                          <w:p w:rsidR="0039485D" w:rsidRDefault="0039485D" w:rsidP="00276284">
                            <w:pPr>
                              <w:spacing w:after="0" w:line="240" w:lineRule="auto"/>
                              <w:jc w:val="center"/>
                              <w:rPr>
                                <w:lang w:val="en-US"/>
                              </w:rPr>
                            </w:pPr>
                            <w:proofErr w:type="spellStart"/>
                            <w:r>
                              <w:rPr>
                                <w:lang w:val="en-US"/>
                              </w:rPr>
                              <w:t>Mrs</w:t>
                            </w:r>
                            <w:proofErr w:type="spellEnd"/>
                            <w:r>
                              <w:rPr>
                                <w:lang w:val="en-US"/>
                              </w:rPr>
                              <w:t xml:space="preserve"> E O’Neill BSC/QTS (Hons), N.P.Q.H.</w:t>
                            </w:r>
                          </w:p>
                          <w:p w:rsidR="00276284" w:rsidRPr="007456C1" w:rsidRDefault="00276284" w:rsidP="00276284">
                            <w:pPr>
                              <w:spacing w:after="0" w:line="240" w:lineRule="auto"/>
                              <w:jc w:val="center"/>
                              <w:rPr>
                                <w:sz w:val="18"/>
                                <w:szCs w:val="18"/>
                                <w:lang w:val="en-US"/>
                              </w:rPr>
                            </w:pPr>
                            <w:r w:rsidRPr="007456C1">
                              <w:rPr>
                                <w:sz w:val="18"/>
                                <w:szCs w:val="18"/>
                                <w:lang w:val="en-US"/>
                              </w:rPr>
                              <w:t>Respect, respond, be brave, rejoice!</w:t>
                            </w:r>
                          </w:p>
                          <w:p w:rsidR="00276284" w:rsidRPr="007456C1" w:rsidRDefault="00276284" w:rsidP="00276284">
                            <w:pPr>
                              <w:spacing w:after="0" w:line="240" w:lineRule="auto"/>
                              <w:jc w:val="center"/>
                              <w:rPr>
                                <w:sz w:val="18"/>
                                <w:szCs w:val="18"/>
                                <w:lang w:val="en-US"/>
                              </w:rPr>
                            </w:pPr>
                            <w:proofErr w:type="spellStart"/>
                            <w:r w:rsidRPr="007456C1">
                              <w:rPr>
                                <w:sz w:val="18"/>
                                <w:szCs w:val="18"/>
                                <w:lang w:val="en-US"/>
                              </w:rPr>
                              <w:t>Pardwch</w:t>
                            </w:r>
                            <w:proofErr w:type="spellEnd"/>
                            <w:r w:rsidRPr="007456C1">
                              <w:rPr>
                                <w:sz w:val="18"/>
                                <w:szCs w:val="18"/>
                                <w:lang w:val="en-US"/>
                              </w:rPr>
                              <w:t xml:space="preserve">, </w:t>
                            </w:r>
                            <w:proofErr w:type="spellStart"/>
                            <w:r w:rsidRPr="007456C1">
                              <w:rPr>
                                <w:sz w:val="18"/>
                                <w:szCs w:val="18"/>
                                <w:lang w:val="en-US"/>
                              </w:rPr>
                              <w:t>ymatebwch</w:t>
                            </w:r>
                            <w:proofErr w:type="spellEnd"/>
                            <w:r w:rsidRPr="007456C1">
                              <w:rPr>
                                <w:sz w:val="18"/>
                                <w:szCs w:val="18"/>
                                <w:lang w:val="en-US"/>
                              </w:rPr>
                              <w:t xml:space="preserve">, </w:t>
                            </w:r>
                            <w:proofErr w:type="spellStart"/>
                            <w:r w:rsidRPr="007456C1">
                              <w:rPr>
                                <w:sz w:val="18"/>
                                <w:szCs w:val="18"/>
                                <w:lang w:val="en-US"/>
                              </w:rPr>
                              <w:t>byddwch</w:t>
                            </w:r>
                            <w:proofErr w:type="spellEnd"/>
                            <w:r w:rsidRPr="007456C1">
                              <w:rPr>
                                <w:sz w:val="18"/>
                                <w:szCs w:val="18"/>
                                <w:lang w:val="en-US"/>
                              </w:rPr>
                              <w:t xml:space="preserve"> </w:t>
                            </w:r>
                            <w:proofErr w:type="spellStart"/>
                            <w:r w:rsidRPr="007456C1">
                              <w:rPr>
                                <w:sz w:val="18"/>
                                <w:szCs w:val="18"/>
                                <w:lang w:val="en-US"/>
                              </w:rPr>
                              <w:t>ddwr</w:t>
                            </w:r>
                            <w:proofErr w:type="spellEnd"/>
                            <w:r w:rsidRPr="007456C1">
                              <w:rPr>
                                <w:sz w:val="18"/>
                                <w:szCs w:val="18"/>
                                <w:lang w:val="en-US"/>
                              </w:rPr>
                              <w:t xml:space="preserve">, </w:t>
                            </w:r>
                            <w:proofErr w:type="spellStart"/>
                            <w:r w:rsidRPr="007456C1">
                              <w:rPr>
                                <w:sz w:val="18"/>
                                <w:szCs w:val="18"/>
                                <w:lang w:val="en-US"/>
                              </w:rPr>
                              <w:t>llawenhewch</w:t>
                            </w:r>
                            <w:proofErr w:type="spellEnd"/>
                            <w:r w:rsidRPr="007456C1">
                              <w:rPr>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25pt;margin-top:60.75pt;width:46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" fillcolor="white [3201]" stroked="f" strokeweight=".5pt">
                <v:textbox>
                  <w:txbxContent>
                    <w:p w:rsidR="00276284" w:rsidRPr="00A57FDD" w:rsidRDefault="00276284" w:rsidP="00276284">
                      <w:pPr>
                        <w:spacing w:after="0" w:line="240" w:lineRule="auto"/>
                        <w:jc w:val="center"/>
                        <w:rPr>
                          <w:sz w:val="24"/>
                          <w:szCs w:val="24"/>
                          <w:lang w:val="en-US"/>
                        </w:rPr>
                      </w:pPr>
                      <w:r w:rsidRPr="00A57FDD">
                        <w:rPr>
                          <w:sz w:val="24"/>
                          <w:szCs w:val="24"/>
                          <w:lang w:val="en-US"/>
                        </w:rPr>
                        <w:t>YSGOL YR ESGOB</w:t>
                      </w:r>
                    </w:p>
                    <w:p w:rsidR="00276284" w:rsidRPr="00A57FDD" w:rsidRDefault="00276284" w:rsidP="00276284">
                      <w:pPr>
                        <w:spacing w:after="0" w:line="240" w:lineRule="auto"/>
                        <w:jc w:val="center"/>
                        <w:rPr>
                          <w:sz w:val="24"/>
                          <w:szCs w:val="24"/>
                          <w:lang w:val="en-US"/>
                        </w:rPr>
                      </w:pPr>
                      <w:r w:rsidRPr="00A57FDD">
                        <w:rPr>
                          <w:sz w:val="24"/>
                          <w:szCs w:val="24"/>
                          <w:lang w:val="en-US"/>
                        </w:rPr>
                        <w:t>CHURCH IN WALES VA SCHOOL</w:t>
                      </w:r>
                    </w:p>
                    <w:p w:rsidR="007D75BE" w:rsidRDefault="007D75BE" w:rsidP="00276284">
                      <w:pPr>
                        <w:spacing w:after="0" w:line="240" w:lineRule="auto"/>
                        <w:jc w:val="center"/>
                        <w:rPr>
                          <w:lang w:val="en-US"/>
                        </w:rPr>
                      </w:pPr>
                      <w:r>
                        <w:rPr>
                          <w:lang w:val="en-US"/>
                        </w:rPr>
                        <w:t xml:space="preserve">Lon </w:t>
                      </w:r>
                      <w:proofErr w:type="spellStart"/>
                      <w:r>
                        <w:rPr>
                          <w:lang w:val="en-US"/>
                        </w:rPr>
                        <w:t>Yr</w:t>
                      </w:r>
                      <w:proofErr w:type="spellEnd"/>
                      <w:r>
                        <w:rPr>
                          <w:lang w:val="en-US"/>
                        </w:rPr>
                        <w:t xml:space="preserve"> Ysgol, </w:t>
                      </w:r>
                      <w:proofErr w:type="spellStart"/>
                      <w:r>
                        <w:rPr>
                          <w:lang w:val="en-US"/>
                        </w:rPr>
                        <w:t>Caerwys</w:t>
                      </w:r>
                      <w:proofErr w:type="spellEnd"/>
                      <w:r>
                        <w:rPr>
                          <w:lang w:val="en-US"/>
                        </w:rPr>
                        <w:t xml:space="preserve">, </w:t>
                      </w:r>
                      <w:proofErr w:type="spellStart"/>
                      <w:r>
                        <w:rPr>
                          <w:lang w:val="en-US"/>
                        </w:rPr>
                        <w:t>Flintshire</w:t>
                      </w:r>
                      <w:proofErr w:type="spellEnd"/>
                      <w:r>
                        <w:rPr>
                          <w:lang w:val="en-US"/>
                        </w:rPr>
                        <w:t>, CH7 5PZ</w:t>
                      </w:r>
                    </w:p>
                    <w:p w:rsidR="007D75BE" w:rsidRDefault="007D75BE" w:rsidP="00276284">
                      <w:pPr>
                        <w:spacing w:after="0" w:line="240" w:lineRule="auto"/>
                        <w:jc w:val="center"/>
                        <w:rPr>
                          <w:lang w:val="en-US"/>
                        </w:rPr>
                      </w:pPr>
                      <w:r>
                        <w:rPr>
                          <w:lang w:val="en-US"/>
                        </w:rPr>
                        <w:t>01352 720287</w:t>
                      </w:r>
                    </w:p>
                    <w:p w:rsidR="007D75BE" w:rsidRDefault="0020418C" w:rsidP="00276284">
                      <w:pPr>
                        <w:spacing w:after="0" w:line="240" w:lineRule="auto"/>
                        <w:jc w:val="center"/>
                        <w:rPr>
                          <w:lang w:val="en-US"/>
                        </w:rPr>
                      </w:pPr>
                      <w:hyperlink r:id="rId8" w:history="1">
                        <w:r w:rsidR="0039485D" w:rsidRPr="0063427E">
                          <w:rPr>
                            <w:rStyle w:val="Hyperlink"/>
                            <w:lang w:val="en-US"/>
                          </w:rPr>
                          <w:t>yemail@hwbcymru.net</w:t>
                        </w:r>
                      </w:hyperlink>
                    </w:p>
                    <w:p w:rsidR="0039485D" w:rsidRDefault="0039485D" w:rsidP="00276284">
                      <w:pPr>
                        <w:spacing w:after="0" w:line="240" w:lineRule="auto"/>
                        <w:jc w:val="center"/>
                        <w:rPr>
                          <w:lang w:val="en-US"/>
                        </w:rPr>
                      </w:pPr>
                      <w:proofErr w:type="spellStart"/>
                      <w:r>
                        <w:rPr>
                          <w:lang w:val="en-US"/>
                        </w:rPr>
                        <w:t>Mrs</w:t>
                      </w:r>
                      <w:proofErr w:type="spellEnd"/>
                      <w:r>
                        <w:rPr>
                          <w:lang w:val="en-US"/>
                        </w:rPr>
                        <w:t xml:space="preserve"> E O’Neill BSC/QTS (Hons), N.P.Q.H.</w:t>
                      </w:r>
                    </w:p>
                    <w:p w:rsidR="00276284" w:rsidRPr="007456C1" w:rsidRDefault="00276284" w:rsidP="00276284">
                      <w:pPr>
                        <w:spacing w:after="0" w:line="240" w:lineRule="auto"/>
                        <w:jc w:val="center"/>
                        <w:rPr>
                          <w:sz w:val="18"/>
                          <w:szCs w:val="18"/>
                          <w:lang w:val="en-US"/>
                        </w:rPr>
                      </w:pPr>
                      <w:r w:rsidRPr="007456C1">
                        <w:rPr>
                          <w:sz w:val="18"/>
                          <w:szCs w:val="18"/>
                          <w:lang w:val="en-US"/>
                        </w:rPr>
                        <w:t>Respect, respond, be brave, rejoice!</w:t>
                      </w:r>
                    </w:p>
                    <w:p w:rsidR="00276284" w:rsidRPr="007456C1" w:rsidRDefault="00276284" w:rsidP="00276284">
                      <w:pPr>
                        <w:spacing w:after="0" w:line="240" w:lineRule="auto"/>
                        <w:jc w:val="center"/>
                        <w:rPr>
                          <w:sz w:val="18"/>
                          <w:szCs w:val="18"/>
                          <w:lang w:val="en-US"/>
                        </w:rPr>
                      </w:pPr>
                      <w:proofErr w:type="spellStart"/>
                      <w:r w:rsidRPr="007456C1">
                        <w:rPr>
                          <w:sz w:val="18"/>
                          <w:szCs w:val="18"/>
                          <w:lang w:val="en-US"/>
                        </w:rPr>
                        <w:t>Pardwch</w:t>
                      </w:r>
                      <w:proofErr w:type="spellEnd"/>
                      <w:r w:rsidRPr="007456C1">
                        <w:rPr>
                          <w:sz w:val="18"/>
                          <w:szCs w:val="18"/>
                          <w:lang w:val="en-US"/>
                        </w:rPr>
                        <w:t xml:space="preserve">, </w:t>
                      </w:r>
                      <w:proofErr w:type="spellStart"/>
                      <w:r w:rsidRPr="007456C1">
                        <w:rPr>
                          <w:sz w:val="18"/>
                          <w:szCs w:val="18"/>
                          <w:lang w:val="en-US"/>
                        </w:rPr>
                        <w:t>ymatebwch</w:t>
                      </w:r>
                      <w:proofErr w:type="spellEnd"/>
                      <w:r w:rsidRPr="007456C1">
                        <w:rPr>
                          <w:sz w:val="18"/>
                          <w:szCs w:val="18"/>
                          <w:lang w:val="en-US"/>
                        </w:rPr>
                        <w:t xml:space="preserve">, </w:t>
                      </w:r>
                      <w:proofErr w:type="spellStart"/>
                      <w:r w:rsidRPr="007456C1">
                        <w:rPr>
                          <w:sz w:val="18"/>
                          <w:szCs w:val="18"/>
                          <w:lang w:val="en-US"/>
                        </w:rPr>
                        <w:t>byddwch</w:t>
                      </w:r>
                      <w:proofErr w:type="spellEnd"/>
                      <w:r w:rsidRPr="007456C1">
                        <w:rPr>
                          <w:sz w:val="18"/>
                          <w:szCs w:val="18"/>
                          <w:lang w:val="en-US"/>
                        </w:rPr>
                        <w:t xml:space="preserve"> </w:t>
                      </w:r>
                      <w:proofErr w:type="spellStart"/>
                      <w:r w:rsidRPr="007456C1">
                        <w:rPr>
                          <w:sz w:val="18"/>
                          <w:szCs w:val="18"/>
                          <w:lang w:val="en-US"/>
                        </w:rPr>
                        <w:t>ddwr</w:t>
                      </w:r>
                      <w:proofErr w:type="spellEnd"/>
                      <w:r w:rsidRPr="007456C1">
                        <w:rPr>
                          <w:sz w:val="18"/>
                          <w:szCs w:val="18"/>
                          <w:lang w:val="en-US"/>
                        </w:rPr>
                        <w:t xml:space="preserve">, </w:t>
                      </w:r>
                      <w:proofErr w:type="spellStart"/>
                      <w:r w:rsidRPr="007456C1">
                        <w:rPr>
                          <w:sz w:val="18"/>
                          <w:szCs w:val="18"/>
                          <w:lang w:val="en-US"/>
                        </w:rPr>
                        <w:t>llawenhewch</w:t>
                      </w:r>
                      <w:proofErr w:type="spellEnd"/>
                      <w:r w:rsidRPr="007456C1">
                        <w:rPr>
                          <w:sz w:val="18"/>
                          <w:szCs w:val="18"/>
                          <w:lang w:val="en-US"/>
                        </w:rPr>
                        <w:t>!</w:t>
                      </w:r>
                    </w:p>
                  </w:txbxContent>
                </v:textbox>
              </v:shape>
            </w:pict>
          </mc:Fallback>
        </mc:AlternateContent>
      </w:r>
      <w:r>
        <w:rPr>
          <w:noProof/>
        </w:rPr>
        <w:drawing>
          <wp:anchor distT="0" distB="0" distL="114300" distR="114300" simplePos="0" relativeHeight="251661312" behindDoc="0" locked="0" layoutInCell="1" allowOverlap="1" wp14:anchorId="694F0DE1" wp14:editId="18D4603C">
            <wp:simplePos x="0" y="0"/>
            <wp:positionH relativeFrom="margin">
              <wp:posOffset>3038475</wp:posOffset>
            </wp:positionH>
            <wp:positionV relativeFrom="paragraph">
              <wp:posOffset>104775</wp:posOffset>
            </wp:positionV>
            <wp:extent cx="570941" cy="551815"/>
            <wp:effectExtent l="228600" t="228600" r="210185" b="2101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941" cy="551815"/>
                    </a:xfrm>
                    <a:prstGeom prst="rect">
                      <a:avLst/>
                    </a:prstGeom>
                    <a:noFill/>
                    <a:ln>
                      <a:noFill/>
                    </a:ln>
                    <a:effectLst>
                      <a:glow rad="228600">
                        <a:srgbClr val="C00000">
                          <a:alpha val="40000"/>
                        </a:srgbClr>
                      </a:glow>
                    </a:effectLst>
                  </pic:spPr>
                </pic:pic>
              </a:graphicData>
            </a:graphic>
            <wp14:sizeRelH relativeFrom="margin">
              <wp14:pctWidth>0</wp14:pctWidth>
            </wp14:sizeRelH>
            <wp14:sizeRelV relativeFrom="margin">
              <wp14:pctHeight>0</wp14:pctHeight>
            </wp14:sizeRelV>
          </wp:anchor>
        </w:drawing>
      </w:r>
      <w:r w:rsidR="007456C1">
        <w:rPr>
          <w:noProof/>
        </w:rPr>
        <w:tab/>
      </w:r>
      <w:r w:rsidR="007456C1">
        <w:rPr>
          <w:noProof/>
        </w:rPr>
        <w:drawing>
          <wp:inline distT="0" distB="0" distL="0" distR="0" wp14:anchorId="786E8BB0" wp14:editId="43F1DCAB">
            <wp:extent cx="61658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0113" cy="825991"/>
                    </a:xfrm>
                    <a:prstGeom prst="rect">
                      <a:avLst/>
                    </a:prstGeom>
                    <a:noFill/>
                    <a:ln>
                      <a:noFill/>
                    </a:ln>
                  </pic:spPr>
                </pic:pic>
              </a:graphicData>
            </a:graphic>
          </wp:inline>
        </w:drawing>
      </w:r>
      <w:r w:rsidR="007456C1">
        <w:rPr>
          <w:noProof/>
        </w:rPr>
        <w:tab/>
      </w:r>
      <w:r w:rsidR="007456C1">
        <w:rPr>
          <w:noProof/>
        </w:rPr>
        <w:drawing>
          <wp:anchor distT="0" distB="0" distL="114300" distR="114300" simplePos="0" relativeHeight="251662336" behindDoc="1" locked="0" layoutInCell="1" allowOverlap="1">
            <wp:simplePos x="0" y="0"/>
            <wp:positionH relativeFrom="column">
              <wp:posOffset>4591050</wp:posOffset>
            </wp:positionH>
            <wp:positionV relativeFrom="paragraph">
              <wp:posOffset>66675</wp:posOffset>
            </wp:positionV>
            <wp:extent cx="599440" cy="599440"/>
            <wp:effectExtent l="0" t="0" r="0" b="0"/>
            <wp:wrapTight wrapText="bothSides">
              <wp:wrapPolygon edited="0">
                <wp:start x="0" y="0"/>
                <wp:lineTo x="0" y="20593"/>
                <wp:lineTo x="20593" y="20593"/>
                <wp:lineTo x="20593" y="0"/>
                <wp:lineTo x="0" y="0"/>
              </wp:wrapPolygon>
            </wp:wrapTight>
            <wp:docPr id="7" name="Picture 7" descr="C:\Users\yesxc.YSGOLYRESGOB\AppData\Local\Microsoft\Windows\INetCache\Content.MSO\D15D6F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esxc.YSGOLYRESGOB\AppData\Local\Microsoft\Windows\INetCache\Content.MSO\D15D6F0C.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440"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0A5">
        <w:rPr>
          <w:noProof/>
        </w:rPr>
        <w:t xml:space="preserve">                                </w:t>
      </w:r>
    </w:p>
    <w:p w:rsidR="00327572" w:rsidRDefault="007456C1" w:rsidP="007456C1">
      <w:pPr>
        <w:tabs>
          <w:tab w:val="left" w:pos="2310"/>
        </w:tabs>
        <w:spacing w:before="100" w:beforeAutospacing="1" w:after="100" w:afterAutospacing="1" w:line="240" w:lineRule="auto"/>
        <w:rPr>
          <w:rFonts w:ascii="Comic Sans MS" w:hAnsi="Comic Sans MS" w:cs="Arial"/>
          <w:bCs/>
          <w:color w:val="FF0000"/>
          <w:sz w:val="20"/>
          <w:szCs w:val="20"/>
        </w:rPr>
      </w:pPr>
      <w:r>
        <w:rPr>
          <w:rFonts w:ascii="Comic Sans MS" w:hAnsi="Comic Sans MS" w:cs="Arial"/>
          <w:bCs/>
          <w:color w:val="FF0000"/>
          <w:sz w:val="20"/>
          <w:szCs w:val="20"/>
        </w:rPr>
        <w:tab/>
      </w:r>
    </w:p>
    <w:p w:rsidR="00D34844" w:rsidRDefault="00D34844" w:rsidP="006946FA">
      <w:pPr>
        <w:spacing w:before="100" w:beforeAutospacing="1" w:after="100" w:afterAutospacing="1" w:line="240" w:lineRule="auto"/>
        <w:jc w:val="center"/>
        <w:rPr>
          <w:rFonts w:ascii="Comic Sans MS" w:hAnsi="Comic Sans MS" w:cs="Arial"/>
          <w:bCs/>
          <w:color w:val="FF0000"/>
          <w:sz w:val="20"/>
          <w:szCs w:val="20"/>
        </w:rPr>
      </w:pPr>
      <w:bookmarkStart w:id="1" w:name="_Hlk144985916"/>
    </w:p>
    <w:p w:rsidR="00A76C89" w:rsidRPr="00BB53AF" w:rsidRDefault="00A76C89" w:rsidP="00A76C89">
      <w:pPr>
        <w:spacing w:line="240" w:lineRule="auto"/>
        <w:jc w:val="center"/>
        <w:rPr>
          <w:rFonts w:ascii="Comic Sans MS" w:hAnsi="Comic Sans MS" w:cs="Arial"/>
          <w:bCs/>
          <w:color w:val="FF0000"/>
          <w:sz w:val="20"/>
          <w:szCs w:val="20"/>
        </w:rPr>
      </w:pPr>
    </w:p>
    <w:bookmarkEnd w:id="1"/>
    <w:p w:rsidR="007109B7" w:rsidRDefault="007109B7" w:rsidP="007109B7">
      <w:pPr>
        <w:jc w:val="center"/>
        <w:rPr>
          <w:rFonts w:ascii="Comic Sans MS" w:hAnsi="Comic Sans MS" w:cs="Arial"/>
          <w:bCs/>
          <w:color w:val="FF0000"/>
          <w:sz w:val="32"/>
          <w:szCs w:val="32"/>
        </w:rPr>
      </w:pPr>
    </w:p>
    <w:p w:rsidR="000A5845"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r>
        <w:rPr>
          <w:rFonts w:asciiTheme="minorHAnsi" w:hAnsiTheme="minorHAnsi" w:cstheme="minorHAnsi"/>
          <w:bCs/>
          <w:sz w:val="22"/>
          <w:szCs w:val="22"/>
          <w:bdr w:val="none" w:sz="0" w:space="0" w:color="auto" w:frame="1"/>
        </w:rPr>
        <w:t>28</w:t>
      </w:r>
      <w:r w:rsidRPr="000A5845">
        <w:rPr>
          <w:rFonts w:asciiTheme="minorHAnsi" w:hAnsiTheme="minorHAnsi" w:cstheme="minorHAnsi"/>
          <w:bCs/>
          <w:sz w:val="22"/>
          <w:szCs w:val="22"/>
          <w:bdr w:val="none" w:sz="0" w:space="0" w:color="auto" w:frame="1"/>
          <w:vertAlign w:val="superscript"/>
        </w:rPr>
        <w:t>th</w:t>
      </w:r>
      <w:r>
        <w:rPr>
          <w:rFonts w:asciiTheme="minorHAnsi" w:hAnsiTheme="minorHAnsi" w:cstheme="minorHAnsi"/>
          <w:bCs/>
          <w:sz w:val="22"/>
          <w:szCs w:val="22"/>
          <w:bdr w:val="none" w:sz="0" w:space="0" w:color="auto" w:frame="1"/>
        </w:rPr>
        <w:t xml:space="preserve"> February 2024</w:t>
      </w:r>
    </w:p>
    <w:p w:rsidR="000A5845"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p>
    <w:p w:rsidR="000A5845"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r w:rsidRPr="00B446C9">
        <w:rPr>
          <w:rFonts w:asciiTheme="minorHAnsi" w:hAnsiTheme="minorHAnsi" w:cstheme="minorHAnsi"/>
          <w:bCs/>
          <w:sz w:val="22"/>
          <w:szCs w:val="22"/>
          <w:bdr w:val="none" w:sz="0" w:space="0" w:color="auto" w:frame="1"/>
        </w:rPr>
        <w:t>Dear Parents and Carers</w:t>
      </w: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r w:rsidRPr="00B446C9">
        <w:rPr>
          <w:rFonts w:asciiTheme="minorHAnsi" w:hAnsiTheme="minorHAnsi" w:cstheme="minorHAnsi"/>
          <w:bCs/>
          <w:sz w:val="22"/>
          <w:szCs w:val="22"/>
          <w:bdr w:val="none" w:sz="0" w:space="0" w:color="auto" w:frame="1"/>
        </w:rPr>
        <w:t>We have been asked to draw your attention to the following</w:t>
      </w:r>
      <w:r>
        <w:rPr>
          <w:rFonts w:asciiTheme="minorHAnsi" w:hAnsiTheme="minorHAnsi" w:cstheme="minorHAnsi"/>
          <w:bCs/>
          <w:sz w:val="22"/>
          <w:szCs w:val="22"/>
          <w:bdr w:val="none" w:sz="0" w:space="0" w:color="auto" w:frame="1"/>
        </w:rPr>
        <w:t xml:space="preserve"> information</w:t>
      </w:r>
      <w:r w:rsidRPr="00B446C9">
        <w:rPr>
          <w:rFonts w:asciiTheme="minorHAnsi" w:hAnsiTheme="minorHAnsi" w:cstheme="minorHAnsi"/>
          <w:bCs/>
          <w:sz w:val="22"/>
          <w:szCs w:val="22"/>
          <w:bdr w:val="none" w:sz="0" w:space="0" w:color="auto" w:frame="1"/>
        </w:rPr>
        <w:t>:</w:t>
      </w: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bCs/>
          <w:sz w:val="22"/>
          <w:szCs w:val="22"/>
          <w:bdr w:val="none" w:sz="0" w:space="0" w:color="auto" w:frame="1"/>
        </w:rPr>
      </w:pP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b/>
          <w:bCs/>
          <w:sz w:val="22"/>
          <w:szCs w:val="22"/>
          <w:bdr w:val="none" w:sz="0" w:space="0" w:color="auto" w:frame="1"/>
        </w:rPr>
        <w:t>Following recent outbreaks of measles across the UK, Betsi Cadwaladr University Health Board is inviting children who are not fully protected against the disease to catch-up with their MMR vaccinations.</w:t>
      </w: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sz w:val="22"/>
          <w:szCs w:val="22"/>
          <w:bdr w:val="none" w:sz="0" w:space="0" w:color="auto" w:frame="1"/>
        </w:rPr>
        <w:t> </w:t>
      </w: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sz w:val="22"/>
          <w:szCs w:val="22"/>
          <w:u w:val="single"/>
          <w:bdr w:val="none" w:sz="0" w:space="0" w:color="auto" w:frame="1"/>
        </w:rPr>
      </w:pPr>
      <w:r w:rsidRPr="00B446C9">
        <w:rPr>
          <w:rFonts w:asciiTheme="minorHAnsi" w:hAnsiTheme="minorHAnsi" w:cstheme="minorHAnsi"/>
          <w:sz w:val="22"/>
          <w:szCs w:val="22"/>
          <w:u w:val="single"/>
          <w:bdr w:val="none" w:sz="0" w:space="0" w:color="auto" w:frame="1"/>
        </w:rPr>
        <w:t>To reduce the risk of outbreaks, we want to ensure as many children throughout North Wales as possible are fully vaccinated.</w:t>
      </w: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sz w:val="22"/>
          <w:szCs w:val="22"/>
        </w:rPr>
      </w:pPr>
    </w:p>
    <w:p w:rsidR="000A5845" w:rsidRPr="00B446C9" w:rsidRDefault="000A5845" w:rsidP="000A5845">
      <w:pPr>
        <w:pStyle w:val="xmsonormal"/>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b/>
          <w:bCs/>
          <w:sz w:val="22"/>
          <w:szCs w:val="22"/>
          <w:bdr w:val="none" w:sz="0" w:space="0" w:color="auto" w:frame="1"/>
        </w:rPr>
        <w:t>Measles can be very disruptive for schools</w:t>
      </w:r>
    </w:p>
    <w:p w:rsidR="000A5845" w:rsidRPr="00B446C9" w:rsidRDefault="000A5845" w:rsidP="000A5845">
      <w:pPr>
        <w:pStyle w:val="xmsonormal"/>
        <w:numPr>
          <w:ilvl w:val="0"/>
          <w:numId w:val="3"/>
        </w:numPr>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sz w:val="22"/>
          <w:szCs w:val="22"/>
          <w:bdr w:val="none" w:sz="0" w:space="0" w:color="auto" w:frame="1"/>
        </w:rPr>
        <w:t>Measles is very highly contagious and can be passed on up to four days before symptoms fully develop or a rash appears</w:t>
      </w:r>
    </w:p>
    <w:p w:rsidR="000A5845" w:rsidRPr="00B446C9" w:rsidRDefault="000A5845" w:rsidP="000A5845">
      <w:pPr>
        <w:pStyle w:val="xmsonormal"/>
        <w:numPr>
          <w:ilvl w:val="0"/>
          <w:numId w:val="3"/>
        </w:numPr>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sz w:val="22"/>
          <w:szCs w:val="22"/>
          <w:bdr w:val="none" w:sz="0" w:space="0" w:color="auto" w:frame="1"/>
        </w:rPr>
        <w:t>In the event of a confirmed case of measles in a school, </w:t>
      </w:r>
      <w:r w:rsidRPr="00B446C9">
        <w:rPr>
          <w:rFonts w:asciiTheme="minorHAnsi" w:hAnsiTheme="minorHAnsi" w:cstheme="minorHAnsi"/>
          <w:sz w:val="22"/>
          <w:szCs w:val="22"/>
          <w:u w:val="single"/>
          <w:bdr w:val="none" w:sz="0" w:space="0" w:color="auto" w:frame="1"/>
        </w:rPr>
        <w:t>children and staff who are not fully vaccinated could be required to isolate for up to 21 days</w:t>
      </w:r>
    </w:p>
    <w:p w:rsidR="000A5845" w:rsidRPr="00B446C9" w:rsidRDefault="000A5845" w:rsidP="000A5845">
      <w:pPr>
        <w:pStyle w:val="xmsonormal"/>
        <w:numPr>
          <w:ilvl w:val="0"/>
          <w:numId w:val="3"/>
        </w:numPr>
        <w:shd w:val="clear" w:color="auto" w:fill="FFFFFF"/>
        <w:spacing w:before="0" w:beforeAutospacing="0" w:after="0" w:afterAutospacing="0"/>
        <w:rPr>
          <w:rFonts w:asciiTheme="minorHAnsi" w:hAnsiTheme="minorHAnsi" w:cstheme="minorHAnsi"/>
          <w:sz w:val="22"/>
          <w:szCs w:val="22"/>
        </w:rPr>
      </w:pPr>
      <w:r w:rsidRPr="00B446C9">
        <w:rPr>
          <w:rFonts w:asciiTheme="minorHAnsi" w:hAnsiTheme="minorHAnsi" w:cstheme="minorHAnsi"/>
          <w:sz w:val="22"/>
          <w:szCs w:val="22"/>
          <w:bdr w:val="none" w:sz="0" w:space="0" w:color="auto" w:frame="1"/>
        </w:rPr>
        <w:t>Extensive contact tracing would also be required to identify anyone potentially affected in school and the wider community</w:t>
      </w:r>
    </w:p>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0A5845" w:rsidRPr="004875D2" w:rsidTr="00D0670F">
        <w:tc>
          <w:tcPr>
            <w:tcW w:w="4500" w:type="dxa"/>
            <w:hideMark/>
          </w:tcPr>
          <w:p w:rsidR="000A5845" w:rsidRDefault="000A5845" w:rsidP="00D0670F">
            <w:pPr>
              <w:rPr>
                <w:b/>
                <w:u w:val="single"/>
              </w:rPr>
            </w:pPr>
          </w:p>
          <w:p w:rsidR="000A5845" w:rsidRPr="00B446C9" w:rsidRDefault="000A5845" w:rsidP="00D0670F">
            <w:pPr>
              <w:rPr>
                <w:b/>
                <w:u w:val="single"/>
              </w:rPr>
            </w:pPr>
            <w:r>
              <w:rPr>
                <w:b/>
                <w:u w:val="single"/>
              </w:rPr>
              <w:t>M</w:t>
            </w:r>
            <w:r w:rsidRPr="00B446C9">
              <w:rPr>
                <w:b/>
                <w:u w:val="single"/>
              </w:rPr>
              <w:t>easles Facts</w:t>
            </w:r>
          </w:p>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0A5845" w:rsidRPr="004875D2" w:rsidTr="00D0670F">
              <w:trPr>
                <w:trHeight w:val="3686"/>
              </w:trPr>
              <w:tc>
                <w:tcPr>
                  <w:tcW w:w="5000" w:type="pct"/>
                  <w:tcMar>
                    <w:top w:w="0" w:type="dxa"/>
                    <w:left w:w="270" w:type="dxa"/>
                    <w:bottom w:w="135" w:type="dxa"/>
                    <w:right w:w="270" w:type="dxa"/>
                  </w:tcMar>
                </w:tcPr>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Measles is a highly infectious illness. It is contagious before symptoms start.</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For every 100 people not vaccinated against measles, about 90 will catch measles if exposed to the measles virus.</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It can cause serious illness including chest infections, seizures (fits), swelling of the brain, and brain damage. Serious complications can even occur many years after infection</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Measles can kill.</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There is no cure for measles. </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pStyle w:val="ListParagraph"/>
                    <w:numPr>
                      <w:ilvl w:val="0"/>
                      <w:numId w:val="4"/>
                    </w:numPr>
                    <w:spacing w:after="0" w:line="240" w:lineRule="auto"/>
                    <w:rPr>
                      <w:rFonts w:eastAsia="Times New Roman" w:cstheme="minorHAnsi"/>
                      <w:lang w:eastAsia="en-GB"/>
                    </w:rPr>
                  </w:pPr>
                  <w:r w:rsidRPr="00B446C9">
                    <w:rPr>
                      <w:rFonts w:eastAsia="Times New Roman" w:cstheme="minorHAnsi"/>
                      <w:lang w:eastAsia="en-GB"/>
                    </w:rPr>
                    <w:t xml:space="preserve"> Children, young people and staff members are at risk of measles infection if they haven’t had 2 doses of the MMR vaccination or documented natural infection.</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b/>
                      <w:u w:val="single"/>
                      <w:lang w:eastAsia="en-GB"/>
                    </w:rPr>
                  </w:pPr>
                  <w:r w:rsidRPr="00B446C9">
                    <w:rPr>
                      <w:rFonts w:eastAsia="Times New Roman" w:cstheme="minorHAnsi"/>
                      <w:b/>
                      <w:u w:val="single"/>
                      <w:lang w:eastAsia="en-GB"/>
                    </w:rPr>
                    <w:t>Eligibility for MMR vaccination</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Two doses of the MMR vaccine are offered free to all children before they start school at:</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 xml:space="preserve">• 12-13 months, and </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 3 years and 4 months.</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 xml:space="preserve">Children and adults who miss any of the doses can still receive them from their GP surgery at any time after they were due, with a month needed between the two doses. </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The MMR vaccine should not be given to people who have a lowered immune system or who are pregnant. This is even more reason to ensure that everyone who is eligible has received both MMR doses, to protect those who cannot have the MMR vaccine.</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If you are not sure if you have had both doses, it is safer to have too many doses of the vaccine than not enough.</w:t>
                  </w:r>
                </w:p>
                <w:p w:rsidR="000A5845" w:rsidRPr="00B446C9" w:rsidRDefault="000A5845" w:rsidP="00D0670F">
                  <w:pPr>
                    <w:spacing w:after="0" w:line="240" w:lineRule="auto"/>
                    <w:rPr>
                      <w:rFonts w:eastAsia="Times New Roman" w:cstheme="minorHAnsi"/>
                      <w:lang w:eastAsia="en-GB"/>
                    </w:rPr>
                  </w:pPr>
                </w:p>
                <w:p w:rsidR="000A5845" w:rsidRPr="00B446C9" w:rsidRDefault="000A5845" w:rsidP="00D0670F">
                  <w:pPr>
                    <w:spacing w:after="0" w:line="240" w:lineRule="auto"/>
                    <w:rPr>
                      <w:rFonts w:eastAsia="Times New Roman" w:cstheme="minorHAnsi"/>
                      <w:lang w:eastAsia="en-GB"/>
                    </w:rPr>
                  </w:pPr>
                  <w:r w:rsidRPr="00B446C9">
                    <w:rPr>
                      <w:rFonts w:eastAsia="Times New Roman" w:cstheme="minorHAnsi"/>
                      <w:lang w:eastAsia="en-GB"/>
                    </w:rPr>
                    <w:t xml:space="preserve">More information about the MMR vaccine and eligibility is available at </w:t>
                  </w:r>
                  <w:proofErr w:type="spellStart"/>
                  <w:proofErr w:type="gramStart"/>
                  <w:r w:rsidRPr="00B446C9">
                    <w:rPr>
                      <w:rFonts w:eastAsia="Times New Roman" w:cstheme="minorHAnsi"/>
                      <w:lang w:eastAsia="en-GB"/>
                    </w:rPr>
                    <w:t>phw.nhs.wales</w:t>
                  </w:r>
                  <w:proofErr w:type="spellEnd"/>
                  <w:proofErr w:type="gramEnd"/>
                  <w:r w:rsidRPr="00B446C9">
                    <w:rPr>
                      <w:rFonts w:eastAsia="Times New Roman" w:cstheme="minorHAnsi"/>
                      <w:lang w:eastAsia="en-GB"/>
                    </w:rPr>
                    <w:t>/</w:t>
                  </w:r>
                  <w:proofErr w:type="spellStart"/>
                  <w:r w:rsidRPr="00B446C9">
                    <w:rPr>
                      <w:rFonts w:eastAsia="Times New Roman" w:cstheme="minorHAnsi"/>
                      <w:lang w:eastAsia="en-GB"/>
                    </w:rPr>
                    <w:t>MMRvaccine</w:t>
                  </w:r>
                  <w:proofErr w:type="spellEnd"/>
                </w:p>
                <w:p w:rsidR="000A5845" w:rsidRPr="004875D2" w:rsidRDefault="000A5845" w:rsidP="00D0670F">
                  <w:pPr>
                    <w:spacing w:after="0" w:line="240" w:lineRule="auto"/>
                    <w:rPr>
                      <w:rFonts w:eastAsia="Times New Roman" w:cstheme="minorHAnsi"/>
                      <w:lang w:eastAsia="en-GB"/>
                    </w:rPr>
                  </w:pPr>
                </w:p>
              </w:tc>
            </w:tr>
          </w:tbl>
          <w:p w:rsidR="000A5845" w:rsidRPr="004875D2" w:rsidRDefault="000A5845" w:rsidP="00D0670F">
            <w:pPr>
              <w:spacing w:after="0" w:line="240" w:lineRule="auto"/>
              <w:rPr>
                <w:rFonts w:eastAsia="Times New Roman" w:cstheme="minorHAnsi"/>
                <w:lang w:eastAsia="en-GB"/>
              </w:rPr>
            </w:pPr>
          </w:p>
        </w:tc>
      </w:tr>
    </w:tbl>
    <w:p w:rsidR="000A5845" w:rsidRPr="00B446C9" w:rsidRDefault="000A5845" w:rsidP="000A5845">
      <w:pPr>
        <w:spacing w:after="0" w:line="240" w:lineRule="auto"/>
        <w:textAlignment w:val="baseline"/>
        <w:rPr>
          <w:b/>
          <w:u w:val="single"/>
        </w:rPr>
      </w:pPr>
      <w:r w:rsidRPr="004875D2">
        <w:rPr>
          <w:rFonts w:eastAsia="Times New Roman" w:cstheme="minorHAnsi"/>
          <w:lang w:eastAsia="en-GB"/>
        </w:rPr>
        <w:lastRenderedPageBreak/>
        <w:t> </w:t>
      </w:r>
      <w:r w:rsidRPr="00B446C9">
        <w:rPr>
          <w:b/>
          <w:u w:val="single"/>
        </w:rPr>
        <w:t>Measles symptoms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pStyle w:val="ListParagraph"/>
        <w:numPr>
          <w:ilvl w:val="0"/>
          <w:numId w:val="5"/>
        </w:numPr>
        <w:spacing w:after="0" w:line="240" w:lineRule="auto"/>
        <w:textAlignment w:val="baseline"/>
      </w:pPr>
      <w:r w:rsidRPr="00B446C9">
        <w:t>Rash</w:t>
      </w:r>
    </w:p>
    <w:p w:rsidR="000A5845" w:rsidRPr="00B446C9" w:rsidRDefault="000A5845" w:rsidP="000A5845">
      <w:pPr>
        <w:pStyle w:val="ListParagraph"/>
        <w:numPr>
          <w:ilvl w:val="0"/>
          <w:numId w:val="5"/>
        </w:numPr>
        <w:spacing w:after="0" w:line="240" w:lineRule="auto"/>
        <w:textAlignment w:val="baseline"/>
      </w:pPr>
      <w:r w:rsidRPr="00B446C9">
        <w:t>Temperature (usually over 38.5°C)</w:t>
      </w:r>
    </w:p>
    <w:p w:rsidR="000A5845" w:rsidRPr="00B446C9" w:rsidRDefault="000A5845" w:rsidP="000A5845">
      <w:pPr>
        <w:pStyle w:val="ListParagraph"/>
        <w:numPr>
          <w:ilvl w:val="0"/>
          <w:numId w:val="5"/>
        </w:numPr>
        <w:spacing w:after="0" w:line="240" w:lineRule="auto"/>
        <w:textAlignment w:val="baseline"/>
      </w:pPr>
      <w:r w:rsidRPr="00B446C9">
        <w:t>Runny nose</w:t>
      </w:r>
    </w:p>
    <w:p w:rsidR="000A5845" w:rsidRPr="00B446C9" w:rsidRDefault="000A5845" w:rsidP="000A5845">
      <w:pPr>
        <w:pStyle w:val="ListParagraph"/>
        <w:numPr>
          <w:ilvl w:val="0"/>
          <w:numId w:val="5"/>
        </w:numPr>
        <w:spacing w:after="0" w:line="240" w:lineRule="auto"/>
        <w:textAlignment w:val="baseline"/>
      </w:pPr>
      <w:r w:rsidRPr="00B446C9">
        <w:t>Red, sore, watery eyes</w:t>
      </w:r>
    </w:p>
    <w:p w:rsidR="000A5845" w:rsidRPr="00B446C9" w:rsidRDefault="000A5845" w:rsidP="000A5845">
      <w:pPr>
        <w:pStyle w:val="ListParagraph"/>
        <w:numPr>
          <w:ilvl w:val="0"/>
          <w:numId w:val="5"/>
        </w:numPr>
        <w:spacing w:after="0" w:line="240" w:lineRule="auto"/>
        <w:textAlignment w:val="baseline"/>
        <w:rPr>
          <w:rFonts w:eastAsia="Times New Roman" w:cstheme="minorHAnsi"/>
          <w:lang w:eastAsia="en-GB"/>
        </w:rPr>
      </w:pPr>
      <w:r w:rsidRPr="00B446C9">
        <w:rPr>
          <w:rFonts w:eastAsia="Times New Roman" w:cstheme="minorHAnsi"/>
          <w:lang w:eastAsia="en-GB"/>
        </w:rPr>
        <w:t>Cough</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Measles usually starts with cold like symptoms. It can then be followed by a rash a few days later but not always. Sometimes people get small white spots on the insides of the cheeks and insides of lips that last a few days.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It is unlikely to be measles if you have had 2 doses of the MMR vaccine or had measles before, unless you have a condition or are on treatment which weakens the immune system.</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b/>
          <w:u w:val="single"/>
          <w:lang w:eastAsia="en-GB"/>
        </w:rPr>
      </w:pPr>
      <w:r w:rsidRPr="00B446C9">
        <w:rPr>
          <w:rFonts w:eastAsia="Times New Roman" w:cstheme="minorHAnsi"/>
          <w:b/>
          <w:u w:val="single"/>
          <w:lang w:eastAsia="en-GB"/>
        </w:rPr>
        <w:t>What to do if you suspect measles</w:t>
      </w:r>
    </w:p>
    <w:p w:rsidR="000A5845" w:rsidRPr="00B446C9" w:rsidRDefault="000A5845" w:rsidP="000A5845">
      <w:pPr>
        <w:spacing w:after="0" w:line="240" w:lineRule="auto"/>
        <w:textAlignment w:val="baseline"/>
        <w:rPr>
          <w:rFonts w:eastAsia="Times New Roman" w:cstheme="minorHAnsi"/>
          <w:b/>
          <w:u w:val="single"/>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 xml:space="preserve">If you suspect you, or a child/young person has measles you can get advice from NHS 111 or you can make an urgent GP appointment. </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The person with suspected measles should not go to any health setting (e.g., GP, hospital, or pharmacy) without ringing ahead first and advising of any symptoms which might suggest measles.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If a doctor suspects measles, the individual should stay off nursery, school, college or work etc. for at least 4 days after the onset of rash (Note: date the rash started is day 0). They should also avoid being in contact with anybody who is:</w:t>
      </w: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 Not fully vaccinated for MMR (particularly children under the age of 4).</w:t>
      </w: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 Pregnant.</w:t>
      </w: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 Immunosuppressed (has a weakened immune system) due to a health condition or treatment.</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b/>
          <w:u w:val="single"/>
          <w:lang w:eastAsia="en-GB"/>
        </w:rPr>
      </w:pPr>
      <w:r w:rsidRPr="00B446C9">
        <w:rPr>
          <w:rFonts w:eastAsia="Times New Roman" w:cstheme="minorHAnsi"/>
          <w:b/>
          <w:u w:val="single"/>
          <w:lang w:eastAsia="en-GB"/>
        </w:rPr>
        <w:t>What are the risks of being unvaccinated against measles?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As measles is a highly infectious disease it spreads quickly between people who are not vaccinated.</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lastRenderedPageBreak/>
        <w:t>Uptake of the MMR vaccine decreased in Europe during the COVID-19 pandemic which means we are now seeing an increase in cases of measles across the UK and in Wales.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Although not everybody with measles needs to be admitted to hospital, it is a very unpleasant illness even in its mildest form. There is no cure, and some people will be left with life changing brain damage. Serious, untreatable complications of measles can happen years after people have had the illness.</w:t>
      </w:r>
    </w:p>
    <w:p w:rsidR="000A5845" w:rsidRPr="00B446C9" w:rsidRDefault="000A5845" w:rsidP="000A5845">
      <w:pPr>
        <w:spacing w:after="0" w:line="240" w:lineRule="auto"/>
        <w:textAlignment w:val="baseline"/>
        <w:rPr>
          <w:rFonts w:eastAsia="Times New Roman" w:cstheme="minorHAnsi"/>
          <w:lang w:eastAsia="en-GB"/>
        </w:rPr>
      </w:pPr>
    </w:p>
    <w:p w:rsidR="000A5845" w:rsidRPr="00B446C9"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 xml:space="preserve">Staff or children/young people who are unvaccinated and who have been in contact with a confirmed measles case will be advised to stay at home for the duration of the incubation period. The incubation period is the time frame it takes for a disease to develop after coming into contact with it. For measles it is up to 21 days (3 weeks) after last exposure to someone with measles. </w:t>
      </w:r>
    </w:p>
    <w:p w:rsidR="000A5845" w:rsidRPr="00B446C9" w:rsidRDefault="000A5845" w:rsidP="000A5845">
      <w:pPr>
        <w:spacing w:after="0" w:line="240" w:lineRule="auto"/>
        <w:textAlignment w:val="baseline"/>
        <w:rPr>
          <w:rFonts w:eastAsia="Times New Roman" w:cstheme="minorHAnsi"/>
          <w:lang w:eastAsia="en-GB"/>
        </w:rPr>
      </w:pPr>
    </w:p>
    <w:p w:rsidR="000A5845" w:rsidRDefault="000A5845" w:rsidP="000A5845">
      <w:pPr>
        <w:spacing w:after="0" w:line="240" w:lineRule="auto"/>
        <w:textAlignment w:val="baseline"/>
        <w:rPr>
          <w:rFonts w:eastAsia="Times New Roman" w:cstheme="minorHAnsi"/>
          <w:lang w:eastAsia="en-GB"/>
        </w:rPr>
      </w:pPr>
      <w:r w:rsidRPr="00B446C9">
        <w:rPr>
          <w:rFonts w:eastAsia="Times New Roman" w:cstheme="minorHAnsi"/>
          <w:lang w:eastAsia="en-GB"/>
        </w:rPr>
        <w:t>For more information about measles symptoms, visit NHS 111 Wales - Health A-</w:t>
      </w:r>
      <w:proofErr w:type="gramStart"/>
      <w:r w:rsidRPr="00B446C9">
        <w:rPr>
          <w:rFonts w:eastAsia="Times New Roman" w:cstheme="minorHAnsi"/>
          <w:lang w:eastAsia="en-GB"/>
        </w:rPr>
        <w:t>Z :</w:t>
      </w:r>
      <w:proofErr w:type="gramEnd"/>
      <w:r w:rsidRPr="00B446C9">
        <w:rPr>
          <w:rFonts w:eastAsia="Times New Roman" w:cstheme="minorHAnsi"/>
          <w:lang w:eastAsia="en-GB"/>
        </w:rPr>
        <w:t xml:space="preserve"> Measles</w:t>
      </w:r>
    </w:p>
    <w:p w:rsidR="000A5845" w:rsidRDefault="000A5845" w:rsidP="000A5845">
      <w:pPr>
        <w:spacing w:after="0" w:line="240" w:lineRule="auto"/>
        <w:textAlignment w:val="baseline"/>
        <w:rPr>
          <w:rFonts w:eastAsia="Times New Roman" w:cstheme="minorHAnsi"/>
          <w:lang w:eastAsia="en-GB"/>
        </w:rPr>
      </w:pPr>
    </w:p>
    <w:p w:rsidR="000A5845" w:rsidRDefault="000A5845" w:rsidP="000A5845">
      <w:pPr>
        <w:spacing w:after="0" w:line="240" w:lineRule="auto"/>
        <w:textAlignment w:val="baseline"/>
        <w:rPr>
          <w:rFonts w:eastAsia="Times New Roman" w:cstheme="minorHAnsi"/>
          <w:lang w:eastAsia="en-GB"/>
        </w:rPr>
      </w:pPr>
    </w:p>
    <w:p w:rsidR="000A5845" w:rsidRDefault="000A5845" w:rsidP="000A5845">
      <w:pPr>
        <w:spacing w:after="0" w:line="240" w:lineRule="auto"/>
        <w:textAlignment w:val="baseline"/>
        <w:rPr>
          <w:rFonts w:eastAsia="Times New Roman" w:cstheme="minorHAnsi"/>
          <w:lang w:eastAsia="en-GB"/>
        </w:rPr>
      </w:pPr>
      <w:r>
        <w:rPr>
          <w:rFonts w:eastAsia="Times New Roman" w:cstheme="minorHAnsi"/>
          <w:lang w:eastAsia="en-GB"/>
        </w:rPr>
        <w:t>Kind regards,</w:t>
      </w:r>
    </w:p>
    <w:p w:rsidR="000A5845" w:rsidRDefault="000A5845" w:rsidP="000A5845">
      <w:pPr>
        <w:spacing w:after="0" w:line="240" w:lineRule="auto"/>
        <w:textAlignment w:val="baseline"/>
        <w:rPr>
          <w:rFonts w:eastAsia="Times New Roman" w:cstheme="minorHAnsi"/>
          <w:lang w:eastAsia="en-GB"/>
        </w:rPr>
      </w:pPr>
      <w:r>
        <w:rPr>
          <w:rFonts w:eastAsia="Times New Roman" w:cstheme="minorHAnsi"/>
          <w:lang w:eastAsia="en-GB"/>
        </w:rPr>
        <w:t xml:space="preserve">Mrs R. </w:t>
      </w:r>
      <w:proofErr w:type="spellStart"/>
      <w:r>
        <w:rPr>
          <w:rFonts w:eastAsia="Times New Roman" w:cstheme="minorHAnsi"/>
          <w:lang w:eastAsia="en-GB"/>
        </w:rPr>
        <w:t>Dyasqasim</w:t>
      </w:r>
      <w:proofErr w:type="spellEnd"/>
      <w:r>
        <w:rPr>
          <w:rFonts w:eastAsia="Times New Roman" w:cstheme="minorHAnsi"/>
          <w:lang w:eastAsia="en-GB"/>
        </w:rPr>
        <w:t xml:space="preserve"> Banks</w:t>
      </w:r>
    </w:p>
    <w:p w:rsidR="000A5845" w:rsidRPr="004875D2" w:rsidRDefault="000A5845" w:rsidP="000A5845">
      <w:pPr>
        <w:spacing w:after="0" w:line="240" w:lineRule="auto"/>
        <w:textAlignment w:val="baseline"/>
        <w:rPr>
          <w:rFonts w:eastAsia="Times New Roman" w:cstheme="minorHAnsi"/>
          <w:lang w:eastAsia="en-GB"/>
        </w:rPr>
      </w:pPr>
      <w:r>
        <w:rPr>
          <w:rFonts w:eastAsia="Times New Roman" w:cstheme="minorHAnsi"/>
          <w:lang w:eastAsia="en-GB"/>
        </w:rPr>
        <w:t>Headteacher</w:t>
      </w:r>
    </w:p>
    <w:p w:rsidR="000A5845" w:rsidRPr="00B446C9" w:rsidRDefault="000A5845" w:rsidP="000A5845">
      <w:pPr>
        <w:rPr>
          <w:rFonts w:cstheme="minorHAnsi"/>
        </w:rPr>
      </w:pPr>
    </w:p>
    <w:p w:rsidR="00131FF5" w:rsidRDefault="00131FF5"/>
    <w:p w:rsidR="00C85394" w:rsidRDefault="00C85394" w:rsidP="009D00DA"/>
    <w:p w:rsidR="00131FF5" w:rsidRDefault="00131FF5"/>
    <w:p w:rsidR="00131FF5" w:rsidRDefault="00131FF5"/>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p w:rsidR="00D76BCB" w:rsidRDefault="00D76BCB">
      <w:bookmarkStart w:id="2" w:name="_GoBack"/>
      <w:bookmarkEnd w:id="2"/>
    </w:p>
    <w:sectPr w:rsidR="00D76BCB" w:rsidSect="00BB53AF">
      <w:footerReference w:type="default" r:id="rId12"/>
      <w:pgSz w:w="11906" w:h="16838"/>
      <w:pgMar w:top="720" w:right="720" w:bottom="720" w:left="72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0C6" w:rsidRDefault="00D700C6" w:rsidP="00D700C6">
      <w:pPr>
        <w:spacing w:after="0" w:line="240" w:lineRule="auto"/>
      </w:pPr>
      <w:r>
        <w:separator/>
      </w:r>
    </w:p>
  </w:endnote>
  <w:endnote w:type="continuationSeparator" w:id="0">
    <w:p w:rsidR="00D700C6" w:rsidRDefault="00D700C6" w:rsidP="00D7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edd">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0C6" w:rsidRDefault="007407B5">
    <w:pPr>
      <w:pStyle w:val="Footer"/>
    </w:pPr>
    <w:r>
      <w:rPr>
        <w:noProof/>
      </w:rPr>
      <w:drawing>
        <wp:anchor distT="0" distB="0" distL="93345" distR="93345" simplePos="0" relativeHeight="251658240" behindDoc="0" locked="0" layoutInCell="1" allowOverlap="1">
          <wp:simplePos x="0" y="0"/>
          <wp:positionH relativeFrom="column">
            <wp:posOffset>791210</wp:posOffset>
          </wp:positionH>
          <wp:positionV relativeFrom="paragraph">
            <wp:posOffset>8863965</wp:posOffset>
          </wp:positionV>
          <wp:extent cx="436880" cy="506095"/>
          <wp:effectExtent l="0" t="0" r="1270" b="8255"/>
          <wp:wrapNone/>
          <wp:docPr id="10" name="Picture 10" descr="Basic Skills Agency Quality Mark">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Skills Agency Quality Mark">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3688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6E895E">
          <wp:extent cx="523875" cy="605873"/>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687" cy="633412"/>
                  </a:xfrm>
                  <a:prstGeom prst="rect">
                    <a:avLst/>
                  </a:prstGeom>
                  <a:noFill/>
                </pic:spPr>
              </pic:pic>
            </a:graphicData>
          </a:graphic>
        </wp:inline>
      </w:drawing>
    </w:r>
    <w:r>
      <w:ptab w:relativeTo="margin" w:alignment="center" w:leader="none"/>
    </w:r>
    <w:bookmarkStart w:id="3" w:name="_Hlk145055788"/>
    <w:r w:rsidRPr="005C21EE">
      <w:rPr>
        <w:noProof/>
      </w:rPr>
      <w:drawing>
        <wp:inline distT="0" distB="0" distL="0" distR="0">
          <wp:extent cx="1076325" cy="657225"/>
          <wp:effectExtent l="0" t="0" r="9525" b="9525"/>
          <wp:docPr id="12" name="Picture 12" descr="FHSS Colo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SS Colou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657225"/>
                  </a:xfrm>
                  <a:prstGeom prst="rect">
                    <a:avLst/>
                  </a:prstGeom>
                  <a:noFill/>
                  <a:ln>
                    <a:noFill/>
                  </a:ln>
                </pic:spPr>
              </pic:pic>
            </a:graphicData>
          </a:graphic>
        </wp:inline>
      </w:drawing>
    </w:r>
    <w:bookmarkEnd w:id="3"/>
    <w:r>
      <w:ptab w:relativeTo="margin" w:alignment="right" w:leader="none"/>
    </w:r>
    <w:r>
      <w:rPr>
        <w:noProof/>
      </w:rPr>
      <w:drawing>
        <wp:inline distT="0" distB="0" distL="0" distR="0" wp14:anchorId="1C03DBD9">
          <wp:extent cx="581025" cy="6699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170" cy="68280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0C6" w:rsidRDefault="00D700C6" w:rsidP="00D700C6">
      <w:pPr>
        <w:spacing w:after="0" w:line="240" w:lineRule="auto"/>
      </w:pPr>
      <w:r>
        <w:separator/>
      </w:r>
    </w:p>
  </w:footnote>
  <w:footnote w:type="continuationSeparator" w:id="0">
    <w:p w:rsidR="00D700C6" w:rsidRDefault="00D700C6" w:rsidP="00D7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A4977"/>
    <w:multiLevelType w:val="hybridMultilevel"/>
    <w:tmpl w:val="3B1E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27D73"/>
    <w:multiLevelType w:val="hybridMultilevel"/>
    <w:tmpl w:val="0EE8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B2158"/>
    <w:multiLevelType w:val="hybridMultilevel"/>
    <w:tmpl w:val="6FAEE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702E0A"/>
    <w:multiLevelType w:val="hybridMultilevel"/>
    <w:tmpl w:val="00FA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83B11"/>
    <w:multiLevelType w:val="multilevel"/>
    <w:tmpl w:val="669A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30"/>
    <w:rsid w:val="000A5845"/>
    <w:rsid w:val="000F0067"/>
    <w:rsid w:val="00102115"/>
    <w:rsid w:val="00131FF5"/>
    <w:rsid w:val="001A1810"/>
    <w:rsid w:val="00202C90"/>
    <w:rsid w:val="0020418C"/>
    <w:rsid w:val="00276284"/>
    <w:rsid w:val="00327572"/>
    <w:rsid w:val="0039485D"/>
    <w:rsid w:val="005478B7"/>
    <w:rsid w:val="0057034D"/>
    <w:rsid w:val="00573C11"/>
    <w:rsid w:val="00644DAF"/>
    <w:rsid w:val="00672EE4"/>
    <w:rsid w:val="006946FA"/>
    <w:rsid w:val="007109B7"/>
    <w:rsid w:val="00715280"/>
    <w:rsid w:val="00730B85"/>
    <w:rsid w:val="007407B5"/>
    <w:rsid w:val="007456C1"/>
    <w:rsid w:val="007D75BE"/>
    <w:rsid w:val="00914C8D"/>
    <w:rsid w:val="009D00DA"/>
    <w:rsid w:val="00A54DB6"/>
    <w:rsid w:val="00A57FDD"/>
    <w:rsid w:val="00A76C89"/>
    <w:rsid w:val="00A853AE"/>
    <w:rsid w:val="00AB59FB"/>
    <w:rsid w:val="00AB6F30"/>
    <w:rsid w:val="00AC7958"/>
    <w:rsid w:val="00B13632"/>
    <w:rsid w:val="00BB53AF"/>
    <w:rsid w:val="00C85394"/>
    <w:rsid w:val="00D16EE7"/>
    <w:rsid w:val="00D34844"/>
    <w:rsid w:val="00D57E3A"/>
    <w:rsid w:val="00D700C6"/>
    <w:rsid w:val="00D747B3"/>
    <w:rsid w:val="00D76BCB"/>
    <w:rsid w:val="00E040A5"/>
    <w:rsid w:val="00E8187C"/>
    <w:rsid w:val="00F70053"/>
    <w:rsid w:val="00F754F9"/>
    <w:rsid w:val="00FF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6C73F"/>
  <w15:chartTrackingRefBased/>
  <w15:docId w15:val="{05D36FC1-E431-4DB3-9C62-017ED245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958"/>
    <w:rPr>
      <w:color w:val="0563C1" w:themeColor="hyperlink"/>
      <w:u w:val="single"/>
    </w:rPr>
  </w:style>
  <w:style w:type="table" w:styleId="TableGrid">
    <w:name w:val="Table Grid"/>
    <w:basedOn w:val="TableNormal"/>
    <w:uiPriority w:val="39"/>
    <w:rsid w:val="00AC7958"/>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958"/>
    <w:pPr>
      <w:autoSpaceDE w:val="0"/>
      <w:autoSpaceDN w:val="0"/>
      <w:adjustRightInd w:val="0"/>
      <w:spacing w:after="0" w:line="240" w:lineRule="auto"/>
    </w:pPr>
    <w:rPr>
      <w:rFonts w:ascii="Heledd" w:eastAsia="Times New Roman" w:hAnsi="Heledd" w:cs="Heledd"/>
      <w:color w:val="000000"/>
      <w:sz w:val="24"/>
      <w:szCs w:val="24"/>
      <w:lang w:eastAsia="en-GB"/>
    </w:rPr>
  </w:style>
  <w:style w:type="paragraph" w:styleId="ListParagraph">
    <w:name w:val="List Paragraph"/>
    <w:basedOn w:val="Normal"/>
    <w:uiPriority w:val="34"/>
    <w:qFormat/>
    <w:rsid w:val="007109B7"/>
    <w:pPr>
      <w:ind w:left="720"/>
      <w:contextualSpacing/>
    </w:pPr>
  </w:style>
  <w:style w:type="character" w:styleId="UnresolvedMention">
    <w:name w:val="Unresolved Mention"/>
    <w:basedOn w:val="DefaultParagraphFont"/>
    <w:uiPriority w:val="99"/>
    <w:semiHidden/>
    <w:unhideWhenUsed/>
    <w:rsid w:val="0039485D"/>
    <w:rPr>
      <w:color w:val="605E5C"/>
      <w:shd w:val="clear" w:color="auto" w:fill="E1DFDD"/>
    </w:rPr>
  </w:style>
  <w:style w:type="paragraph" w:styleId="Header">
    <w:name w:val="header"/>
    <w:basedOn w:val="Normal"/>
    <w:link w:val="HeaderChar"/>
    <w:uiPriority w:val="99"/>
    <w:unhideWhenUsed/>
    <w:rsid w:val="00D7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0C6"/>
  </w:style>
  <w:style w:type="paragraph" w:styleId="Footer">
    <w:name w:val="footer"/>
    <w:basedOn w:val="Normal"/>
    <w:link w:val="FooterChar"/>
    <w:uiPriority w:val="99"/>
    <w:unhideWhenUsed/>
    <w:rsid w:val="00D7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0C6"/>
  </w:style>
  <w:style w:type="paragraph" w:customStyle="1" w:styleId="xmsonormal">
    <w:name w:val="x_msonormal"/>
    <w:basedOn w:val="Normal"/>
    <w:rsid w:val="000A58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4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mail@hwbcymru.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mail@hwbcymru.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http://www.bitterne-jun.southampton.sch.uk/school/images/bsa_q_mark.gif" TargetMode="External"/><Relationship Id="rId2" Type="http://schemas.openxmlformats.org/officeDocument/2006/relationships/image" Target="media/image4.png"/><Relationship Id="rId1" Type="http://schemas.openxmlformats.org/officeDocument/2006/relationships/hyperlink" Target="http://www.quality-mark.org.uk/site/page.php?cms=0"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Argoed High School</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Clisham</dc:creator>
  <cp:keywords/>
  <dc:description/>
  <cp:lastModifiedBy>Janette Tandy</cp:lastModifiedBy>
  <cp:revision>3</cp:revision>
  <cp:lastPrinted>2024-02-28T08:55:00Z</cp:lastPrinted>
  <dcterms:created xsi:type="dcterms:W3CDTF">2024-02-28T08:55:00Z</dcterms:created>
  <dcterms:modified xsi:type="dcterms:W3CDTF">2024-02-28T08:55:00Z</dcterms:modified>
</cp:coreProperties>
</file>